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5C" w:rsidRPr="00A82CBA" w:rsidRDefault="00702210" w:rsidP="002D6F5C">
      <w:pPr>
        <w:jc w:val="center"/>
        <w:rPr>
          <w:rFonts w:ascii="Times New Roman" w:hAnsi="Times New Roman"/>
          <w:b/>
          <w:sz w:val="28"/>
          <w:szCs w:val="28"/>
        </w:rPr>
      </w:pPr>
      <w:r w:rsidRPr="00A82CBA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«РОДНИЧОК» с.</w:t>
      </w:r>
      <w:r w:rsidR="00A82CB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A82CBA">
        <w:rPr>
          <w:rFonts w:ascii="Times New Roman" w:hAnsi="Times New Roman"/>
          <w:b/>
          <w:sz w:val="28"/>
          <w:szCs w:val="28"/>
        </w:rPr>
        <w:t>КРУТИШКА</w:t>
      </w:r>
    </w:p>
    <w:p w:rsidR="002D6F5C" w:rsidRPr="00FA441B" w:rsidRDefault="002D6F5C" w:rsidP="002D6F5C">
      <w:pPr>
        <w:jc w:val="center"/>
        <w:rPr>
          <w:rFonts w:ascii="Times New Roman" w:hAnsi="Times New Roman"/>
          <w:sz w:val="28"/>
          <w:szCs w:val="28"/>
        </w:rPr>
      </w:pPr>
    </w:p>
    <w:p w:rsidR="002D6F5C" w:rsidRPr="00FA441B" w:rsidRDefault="002D6F5C" w:rsidP="002D6F5C">
      <w:pPr>
        <w:jc w:val="center"/>
        <w:rPr>
          <w:rFonts w:ascii="Times New Roman" w:hAnsi="Times New Roman"/>
          <w:sz w:val="28"/>
          <w:szCs w:val="28"/>
        </w:rPr>
      </w:pPr>
    </w:p>
    <w:p w:rsidR="002D6F5C" w:rsidRPr="00FA441B" w:rsidRDefault="002D6F5C" w:rsidP="002D6F5C">
      <w:pPr>
        <w:jc w:val="center"/>
        <w:rPr>
          <w:rFonts w:ascii="Times New Roman" w:hAnsi="Times New Roman"/>
          <w:sz w:val="28"/>
          <w:szCs w:val="28"/>
        </w:rPr>
      </w:pPr>
    </w:p>
    <w:p w:rsidR="002D6F5C" w:rsidRPr="00FA441B" w:rsidRDefault="002D6F5C" w:rsidP="002D6F5C">
      <w:pPr>
        <w:rPr>
          <w:rFonts w:ascii="Times New Roman" w:hAnsi="Times New Roman"/>
          <w:sz w:val="28"/>
          <w:szCs w:val="28"/>
        </w:rPr>
      </w:pPr>
    </w:p>
    <w:p w:rsidR="002D6F5C" w:rsidRPr="00607EF8" w:rsidRDefault="002D6F5C" w:rsidP="002D6F5C">
      <w:pPr>
        <w:jc w:val="center"/>
        <w:rPr>
          <w:rFonts w:ascii="Times New Roman" w:hAnsi="Times New Roman"/>
          <w:b/>
          <w:sz w:val="32"/>
          <w:szCs w:val="32"/>
        </w:rPr>
      </w:pPr>
      <w:r w:rsidRPr="00607EF8"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2D6F5C" w:rsidRPr="00607EF8" w:rsidRDefault="002D6F5C" w:rsidP="002D6F5C">
      <w:pPr>
        <w:jc w:val="center"/>
        <w:rPr>
          <w:rFonts w:ascii="Times New Roman" w:hAnsi="Times New Roman"/>
          <w:b/>
          <w:sz w:val="36"/>
          <w:szCs w:val="36"/>
        </w:rPr>
      </w:pPr>
      <w:r w:rsidRPr="00607EF8">
        <w:rPr>
          <w:rFonts w:ascii="Times New Roman" w:hAnsi="Times New Roman"/>
          <w:b/>
          <w:sz w:val="36"/>
          <w:szCs w:val="36"/>
        </w:rPr>
        <w:t xml:space="preserve"> «Нетрадиционные формы работы педагогов с родителями в ДОУ, в условиях ФГОС ДО»</w:t>
      </w: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702210" w:rsidRDefault="002D6F5C" w:rsidP="002D6F5C">
      <w:pPr>
        <w:jc w:val="right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b/>
          <w:sz w:val="28"/>
          <w:szCs w:val="28"/>
        </w:rPr>
        <w:t xml:space="preserve">Выполнила: </w:t>
      </w:r>
      <w:r w:rsidR="00702210">
        <w:rPr>
          <w:rFonts w:ascii="Times New Roman" w:hAnsi="Times New Roman"/>
          <w:b/>
          <w:sz w:val="28"/>
          <w:szCs w:val="28"/>
        </w:rPr>
        <w:t>воспитатель 1 категории</w:t>
      </w:r>
    </w:p>
    <w:p w:rsidR="002D6F5C" w:rsidRPr="00607EF8" w:rsidRDefault="00702210" w:rsidP="002D6F5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Горохова С.М.</w:t>
      </w: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2D6F5C" w:rsidP="002D6F5C">
      <w:pPr>
        <w:rPr>
          <w:rFonts w:ascii="Times New Roman" w:hAnsi="Times New Roman"/>
          <w:b/>
          <w:sz w:val="24"/>
          <w:szCs w:val="24"/>
        </w:rPr>
      </w:pPr>
    </w:p>
    <w:p w:rsidR="002D6F5C" w:rsidRDefault="00702210" w:rsidP="002D6F5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с.Крутишка</w:t>
      </w:r>
      <w:proofErr w:type="spellEnd"/>
    </w:p>
    <w:p w:rsidR="002D6F5C" w:rsidRDefault="00702210" w:rsidP="002D6F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 </w:t>
      </w:r>
      <w:r w:rsidR="002D6F5C">
        <w:rPr>
          <w:rFonts w:ascii="Times New Roman" w:hAnsi="Times New Roman"/>
          <w:b/>
          <w:sz w:val="24"/>
          <w:szCs w:val="24"/>
        </w:rPr>
        <w:t>г.</w:t>
      </w:r>
    </w:p>
    <w:p w:rsidR="002D6F5C" w:rsidRDefault="002D6F5C" w:rsidP="002D6F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2BD">
        <w:rPr>
          <w:rFonts w:ascii="Times New Roman" w:hAnsi="Times New Roman"/>
          <w:b/>
          <w:sz w:val="28"/>
          <w:szCs w:val="28"/>
        </w:rPr>
        <w:lastRenderedPageBreak/>
        <w:t>Слайд 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F5C" w:rsidRDefault="002D6F5C" w:rsidP="002D6F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>ДОУ и семья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EF8">
        <w:rPr>
          <w:rFonts w:ascii="Times New Roman" w:hAnsi="Times New Roman"/>
          <w:sz w:val="28"/>
          <w:szCs w:val="28"/>
        </w:rPr>
        <w:t>важные институты социализации детей.  Для всестороннего развития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607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улучшения качества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 процесса </w:t>
      </w:r>
      <w:r w:rsidRPr="00607EF8">
        <w:rPr>
          <w:rFonts w:ascii="Times New Roman" w:hAnsi="Times New Roman"/>
          <w:sz w:val="28"/>
          <w:szCs w:val="28"/>
        </w:rPr>
        <w:t xml:space="preserve">необходимо их </w:t>
      </w:r>
      <w:r w:rsidRPr="00607EF8">
        <w:rPr>
          <w:rFonts w:ascii="Times New Roman" w:hAnsi="Times New Roman"/>
          <w:b/>
          <w:sz w:val="28"/>
          <w:szCs w:val="28"/>
        </w:rPr>
        <w:t>взаимодействие.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F5C" w:rsidRPr="00607EF8" w:rsidRDefault="002D6F5C" w:rsidP="002D6F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Вопрос поиска и осуществления современных форм взаимодействия ДОУ с семьей на сегодняшний день является одним из самых актуальных. Необходима разработка и внедрение системы современных форм работы активного включения родителей в жизнь ДОУ. </w:t>
      </w:r>
    </w:p>
    <w:p w:rsidR="002D6F5C" w:rsidRPr="00607EF8" w:rsidRDefault="002D6F5C" w:rsidP="002D6F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Термин </w:t>
      </w:r>
      <w:r w:rsidRPr="00607EF8">
        <w:rPr>
          <w:rFonts w:ascii="Times New Roman" w:hAnsi="Times New Roman"/>
          <w:b/>
          <w:sz w:val="28"/>
          <w:szCs w:val="28"/>
        </w:rPr>
        <w:t xml:space="preserve">«взаимодействие» </w:t>
      </w:r>
      <w:r w:rsidRPr="00607EF8">
        <w:rPr>
          <w:rFonts w:ascii="Times New Roman" w:hAnsi="Times New Roman"/>
          <w:sz w:val="28"/>
          <w:szCs w:val="28"/>
        </w:rPr>
        <w:t>предполагает обмен мыслями, чувствами, переживаниями в процессе общения. Современные родители достаточно образованны, у них есть доступ к педагогической информации, которая «обрушивается» на них из разных источников, но она не предполагает наличия «обратной связи»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EF8">
        <w:rPr>
          <w:rFonts w:ascii="Times New Roman" w:hAnsi="Times New Roman"/>
          <w:sz w:val="28"/>
          <w:szCs w:val="28"/>
        </w:rPr>
        <w:t xml:space="preserve">Новые формы взаимодействия педагога с родителями предполагают </w:t>
      </w:r>
      <w:r w:rsidRPr="00607EF8">
        <w:rPr>
          <w:rFonts w:ascii="Times New Roman" w:hAnsi="Times New Roman"/>
          <w:b/>
          <w:sz w:val="28"/>
          <w:szCs w:val="28"/>
        </w:rPr>
        <w:t>диалог</w:t>
      </w:r>
      <w:r w:rsidRPr="00607EF8">
        <w:rPr>
          <w:rFonts w:ascii="Times New Roman" w:hAnsi="Times New Roman"/>
          <w:sz w:val="28"/>
          <w:szCs w:val="28"/>
        </w:rPr>
        <w:t>, установление «обратной связи».</w:t>
      </w:r>
    </w:p>
    <w:p w:rsidR="002D6F5C" w:rsidRPr="00607EF8" w:rsidRDefault="002D6F5C" w:rsidP="002D6F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 Положительные результаты во взаимодействии педагога с родителями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</w:p>
    <w:p w:rsidR="002D6F5C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2632BD">
        <w:rPr>
          <w:rFonts w:ascii="Times New Roman" w:hAnsi="Times New Roman"/>
          <w:b/>
          <w:sz w:val="28"/>
          <w:szCs w:val="28"/>
        </w:rPr>
        <w:t>Формы общения педагога с родителями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Содержание работы с родителями реализуется через разнообразные формы. Существуют </w:t>
      </w:r>
      <w:r w:rsidRPr="00607EF8">
        <w:rPr>
          <w:rFonts w:ascii="Times New Roman" w:hAnsi="Times New Roman"/>
          <w:b/>
          <w:i/>
          <w:sz w:val="28"/>
          <w:szCs w:val="28"/>
        </w:rPr>
        <w:t xml:space="preserve">традиционные </w:t>
      </w:r>
      <w:r w:rsidRPr="00607EF8">
        <w:rPr>
          <w:rFonts w:ascii="Times New Roman" w:hAnsi="Times New Roman"/>
          <w:sz w:val="28"/>
          <w:szCs w:val="28"/>
        </w:rPr>
        <w:t xml:space="preserve">и </w:t>
      </w:r>
      <w:r w:rsidRPr="00607EF8">
        <w:rPr>
          <w:rFonts w:ascii="Times New Roman" w:hAnsi="Times New Roman"/>
          <w:b/>
          <w:i/>
          <w:sz w:val="28"/>
          <w:szCs w:val="28"/>
        </w:rPr>
        <w:t>нетрадиционные формы</w:t>
      </w:r>
      <w:r w:rsidRPr="00607EF8">
        <w:rPr>
          <w:rFonts w:ascii="Times New Roman" w:hAnsi="Times New Roman"/>
          <w:sz w:val="28"/>
          <w:szCs w:val="28"/>
        </w:rPr>
        <w:t xml:space="preserve"> общения педагога с родителями дошкольников, суть которых - обогатить их педагогическими знаниями. Трад</w:t>
      </w:r>
      <w:r>
        <w:rPr>
          <w:rFonts w:ascii="Times New Roman" w:hAnsi="Times New Roman"/>
          <w:sz w:val="28"/>
          <w:szCs w:val="28"/>
        </w:rPr>
        <w:t>иционные формы:</w:t>
      </w:r>
      <w:r w:rsidRPr="00607EF8">
        <w:rPr>
          <w:rFonts w:ascii="Times New Roman" w:hAnsi="Times New Roman"/>
          <w:sz w:val="28"/>
          <w:szCs w:val="28"/>
        </w:rPr>
        <w:t xml:space="preserve"> </w:t>
      </w:r>
      <w:r w:rsidRPr="00607EF8">
        <w:rPr>
          <w:rFonts w:ascii="Times New Roman" w:hAnsi="Times New Roman"/>
          <w:b/>
          <w:i/>
          <w:sz w:val="28"/>
          <w:szCs w:val="28"/>
        </w:rPr>
        <w:t>коллективные, индивидуальные и наглядно-информационные.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3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b/>
          <w:sz w:val="28"/>
          <w:szCs w:val="28"/>
        </w:rPr>
        <w:t xml:space="preserve">Коллективные формы.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К коллективным формам относятся родительские собрания. Собрание должно иметь определенную цель, отвечать запросам родителей, иметь четко обозначенный практический характер. 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Повестка дня собрания должна быть разнообразной Можно включать выступления разных специалистов, </w:t>
      </w:r>
      <w:r>
        <w:rPr>
          <w:rFonts w:ascii="Times New Roman" w:hAnsi="Times New Roman"/>
          <w:sz w:val="28"/>
          <w:szCs w:val="28"/>
        </w:rPr>
        <w:t xml:space="preserve">самих </w:t>
      </w:r>
      <w:r w:rsidRPr="00607EF8">
        <w:rPr>
          <w:rFonts w:ascii="Times New Roman" w:hAnsi="Times New Roman"/>
          <w:sz w:val="28"/>
          <w:szCs w:val="28"/>
        </w:rPr>
        <w:t>родителей. На собрании нужно раскрыть проблему</w:t>
      </w:r>
      <w:r>
        <w:rPr>
          <w:rFonts w:ascii="Times New Roman" w:hAnsi="Times New Roman"/>
          <w:sz w:val="28"/>
          <w:szCs w:val="28"/>
        </w:rPr>
        <w:t>, п</w:t>
      </w:r>
      <w:r w:rsidRPr="00607EF8">
        <w:rPr>
          <w:rFonts w:ascii="Times New Roman" w:hAnsi="Times New Roman"/>
          <w:sz w:val="28"/>
          <w:szCs w:val="28"/>
        </w:rPr>
        <w:t>оказать динамику развития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607EF8">
        <w:rPr>
          <w:rFonts w:ascii="Times New Roman" w:hAnsi="Times New Roman"/>
          <w:sz w:val="28"/>
          <w:szCs w:val="28"/>
        </w:rPr>
        <w:t xml:space="preserve">. Длительность собрания не должна превышать 40-50 минут. 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Выбор темы определяется потребностью родителей, задачами годового плана. Целесообразно подготовить краткие памятки.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>Наряду с разработкой содержания материала следует подобра</w:t>
      </w:r>
      <w:r>
        <w:rPr>
          <w:rFonts w:ascii="Times New Roman" w:hAnsi="Times New Roman"/>
          <w:sz w:val="28"/>
          <w:szCs w:val="28"/>
        </w:rPr>
        <w:t xml:space="preserve">ть методы активизации родителей. </w:t>
      </w:r>
      <w:r w:rsidRPr="00607EF8">
        <w:rPr>
          <w:rFonts w:ascii="Times New Roman" w:hAnsi="Times New Roman"/>
          <w:sz w:val="28"/>
          <w:szCs w:val="28"/>
        </w:rPr>
        <w:t xml:space="preserve">К методам активизации относятся анализ педагогических ситуаций, проигрывание проблемных задач, вопросы, приведение примеров, просмотр видеороликов, использование шуток, игр, юмористических ситуаций. 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Следующая коллективная форма взаимодействия с родителями – </w:t>
      </w:r>
      <w:r w:rsidRPr="00246A70">
        <w:rPr>
          <w:rFonts w:ascii="Times New Roman" w:hAnsi="Times New Roman"/>
          <w:b/>
          <w:sz w:val="28"/>
          <w:szCs w:val="28"/>
        </w:rPr>
        <w:t>конференция.</w:t>
      </w:r>
      <w:r w:rsidRPr="00607EF8">
        <w:rPr>
          <w:rFonts w:ascii="Times New Roman" w:hAnsi="Times New Roman"/>
          <w:sz w:val="28"/>
          <w:szCs w:val="28"/>
        </w:rPr>
        <w:t xml:space="preserve">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Ее задача – пропагандировать лучший опыт семейного воспитания. Конференции </w:t>
      </w:r>
      <w:r>
        <w:rPr>
          <w:rFonts w:ascii="Times New Roman" w:hAnsi="Times New Roman"/>
          <w:sz w:val="28"/>
          <w:szCs w:val="28"/>
        </w:rPr>
        <w:t>включают обмен опытом родителей.</w:t>
      </w:r>
      <w:r w:rsidRPr="00607EF8">
        <w:rPr>
          <w:rFonts w:ascii="Times New Roman" w:hAnsi="Times New Roman"/>
          <w:sz w:val="28"/>
          <w:szCs w:val="28"/>
        </w:rPr>
        <w:t xml:space="preserve"> В ходе конференции используется комплекс методов – наглядные материалы, презентации, выступления специалистов. 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b/>
          <w:sz w:val="28"/>
          <w:szCs w:val="28"/>
        </w:rPr>
        <w:t xml:space="preserve">Индивидуальные формы. </w:t>
      </w:r>
    </w:p>
    <w:p w:rsidR="002D6F5C" w:rsidRPr="00246A70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К индивидуальным формам взаимодействия с родителями относятся </w:t>
      </w:r>
      <w:r w:rsidRPr="00246A70">
        <w:rPr>
          <w:rFonts w:ascii="Times New Roman" w:hAnsi="Times New Roman"/>
          <w:b/>
          <w:sz w:val="28"/>
          <w:szCs w:val="28"/>
        </w:rPr>
        <w:t xml:space="preserve">беседы и консультации. 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246A70">
        <w:rPr>
          <w:rFonts w:ascii="Times New Roman" w:hAnsi="Times New Roman"/>
          <w:b/>
          <w:sz w:val="28"/>
          <w:szCs w:val="28"/>
        </w:rPr>
        <w:t>Беседы</w:t>
      </w:r>
      <w:r w:rsidRPr="00607EF8">
        <w:rPr>
          <w:rFonts w:ascii="Times New Roman" w:hAnsi="Times New Roman"/>
          <w:sz w:val="28"/>
          <w:szCs w:val="28"/>
        </w:rPr>
        <w:t xml:space="preserve"> – наиболее доступная и распространенная форма установления связи педагога с сем</w:t>
      </w:r>
      <w:r>
        <w:rPr>
          <w:rFonts w:ascii="Times New Roman" w:hAnsi="Times New Roman"/>
          <w:sz w:val="28"/>
          <w:szCs w:val="28"/>
        </w:rPr>
        <w:t>ьей.</w:t>
      </w:r>
      <w:r w:rsidRPr="00607EF8">
        <w:rPr>
          <w:rFonts w:ascii="Times New Roman" w:hAnsi="Times New Roman"/>
          <w:sz w:val="28"/>
          <w:szCs w:val="28"/>
        </w:rPr>
        <w:t xml:space="preserve"> Цели педагогической беседы – обмен мнениями по тому или иному вопросу и достижение единой точки зрения, оказание родителям своевременной помощи. Беседа предполагает диалог, но ведущая роль принадлежит воспитателю. Материалом для бесед служат наблюдения за ребенком.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246A70">
        <w:rPr>
          <w:rFonts w:ascii="Times New Roman" w:hAnsi="Times New Roman"/>
          <w:b/>
          <w:sz w:val="28"/>
          <w:szCs w:val="28"/>
        </w:rPr>
        <w:t xml:space="preserve">Консультации </w:t>
      </w:r>
      <w:r w:rsidRPr="00607EF8">
        <w:rPr>
          <w:rFonts w:ascii="Times New Roman" w:hAnsi="Times New Roman"/>
          <w:sz w:val="28"/>
          <w:szCs w:val="28"/>
        </w:rPr>
        <w:t xml:space="preserve">организуют для того, чтобы ответить на все вопросы родителей. Консультации близки к беседам. Основная разница в проведении </w:t>
      </w:r>
      <w:r w:rsidRPr="00607EF8">
        <w:rPr>
          <w:rFonts w:ascii="Times New Roman" w:hAnsi="Times New Roman"/>
          <w:sz w:val="28"/>
          <w:szCs w:val="28"/>
        </w:rPr>
        <w:lastRenderedPageBreak/>
        <w:t>этих форм заключается в том, что педагог стремится дать квалифицированный совет</w:t>
      </w:r>
      <w:r>
        <w:rPr>
          <w:rFonts w:ascii="Times New Roman" w:hAnsi="Times New Roman"/>
          <w:sz w:val="28"/>
          <w:szCs w:val="28"/>
        </w:rPr>
        <w:t>,</w:t>
      </w:r>
      <w:r w:rsidRPr="00607EF8">
        <w:rPr>
          <w:rFonts w:ascii="Times New Roman" w:hAnsi="Times New Roman"/>
          <w:sz w:val="28"/>
          <w:szCs w:val="28"/>
        </w:rPr>
        <w:t xml:space="preserve"> научить чему-либо. Их могут проводить и специалисты. На консультации родителям сообщаются психолого-педагогические знания, формируются умения, позиция родителей. Консультация позволяет обсудить конкретный вопрос.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Есть и консультации – практикумы, где родители приобретают практические знания и умения, например, как провести новогодний праздник в семье, провести зарядку с ребенком, подготовить руку к письму и др. 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b/>
          <w:sz w:val="28"/>
          <w:szCs w:val="28"/>
        </w:rPr>
        <w:t>Наглядно-информационные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246A70">
        <w:rPr>
          <w:rFonts w:ascii="Times New Roman" w:hAnsi="Times New Roman"/>
          <w:b/>
          <w:sz w:val="28"/>
          <w:szCs w:val="28"/>
        </w:rPr>
        <w:t>День открытых дверей.</w:t>
      </w:r>
      <w:r w:rsidRPr="00607EF8">
        <w:rPr>
          <w:rFonts w:ascii="Times New Roman" w:hAnsi="Times New Roman"/>
          <w:sz w:val="28"/>
          <w:szCs w:val="28"/>
        </w:rPr>
        <w:t xml:space="preserve"> Родители наблюдают за деятельностью детей, воспитателей. Они знакомятся с организацией предметно-игровой среды, видами детской деятельности. 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C6867">
        <w:rPr>
          <w:rFonts w:ascii="Times New Roman" w:hAnsi="Times New Roman"/>
          <w:b/>
          <w:sz w:val="28"/>
          <w:szCs w:val="28"/>
        </w:rPr>
        <w:t>Папки-передвижки</w:t>
      </w:r>
      <w:r w:rsidRPr="00607EF8">
        <w:rPr>
          <w:rFonts w:ascii="Times New Roman" w:hAnsi="Times New Roman"/>
          <w:sz w:val="28"/>
          <w:szCs w:val="28"/>
        </w:rPr>
        <w:t xml:space="preserve"> Они содержат конкретный материал о восприятии и образовании детей. В папку-передвижку помещают конкретные рекомендации, памятки, вырезки из газет, фото, брошюры, цитаты и др. </w:t>
      </w:r>
    </w:p>
    <w:p w:rsidR="002D6F5C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287E29">
        <w:rPr>
          <w:rFonts w:ascii="Times New Roman" w:hAnsi="Times New Roman"/>
          <w:b/>
          <w:sz w:val="28"/>
          <w:szCs w:val="28"/>
        </w:rPr>
        <w:t>Слайд 4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C6867">
        <w:rPr>
          <w:rFonts w:ascii="Times New Roman" w:hAnsi="Times New Roman"/>
          <w:b/>
          <w:sz w:val="28"/>
          <w:szCs w:val="28"/>
        </w:rPr>
        <w:t>Нетрадиционные формы общения педагога с родителями</w:t>
      </w:r>
    </w:p>
    <w:p w:rsidR="002D6F5C" w:rsidRDefault="002D6F5C" w:rsidP="002D6F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>В настоящее время практикой накоплено многообразие нетрадиционных форм, но они ещё недостаточно изучены и обобщены. Схему классификации нетрадиционных форм предлагает Т.В.Кротова. Автором выделяются следующие нетрадиционные формы: информационно-аналитическ</w:t>
      </w:r>
      <w:r>
        <w:rPr>
          <w:rFonts w:ascii="Times New Roman" w:hAnsi="Times New Roman"/>
          <w:sz w:val="28"/>
          <w:szCs w:val="28"/>
        </w:rPr>
        <w:t>ие,</w:t>
      </w:r>
      <w:r w:rsidRPr="00607EF8">
        <w:rPr>
          <w:rFonts w:ascii="Times New Roman" w:hAnsi="Times New Roman"/>
          <w:sz w:val="28"/>
          <w:szCs w:val="28"/>
        </w:rPr>
        <w:t xml:space="preserve"> досуговые, познавательные, наглядно-информационные</w:t>
      </w:r>
      <w:r>
        <w:rPr>
          <w:rFonts w:ascii="Times New Roman" w:hAnsi="Times New Roman"/>
          <w:sz w:val="28"/>
          <w:szCs w:val="28"/>
        </w:rPr>
        <w:t>.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287E29">
        <w:rPr>
          <w:rFonts w:ascii="Times New Roman" w:hAnsi="Times New Roman"/>
          <w:b/>
          <w:sz w:val="28"/>
          <w:szCs w:val="28"/>
        </w:rPr>
        <w:t>Слайд 5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C6867">
        <w:rPr>
          <w:rFonts w:ascii="Times New Roman" w:hAnsi="Times New Roman"/>
          <w:b/>
          <w:i/>
          <w:sz w:val="28"/>
          <w:szCs w:val="28"/>
        </w:rPr>
        <w:t xml:space="preserve">Информационно-аналитические формы </w:t>
      </w:r>
      <w:r w:rsidRPr="00607EF8">
        <w:rPr>
          <w:rFonts w:ascii="Times New Roman" w:hAnsi="Times New Roman"/>
          <w:sz w:val="28"/>
          <w:szCs w:val="28"/>
        </w:rPr>
        <w:t xml:space="preserve">направлены на выявление интересов родителей, установление эмоционального контакта между педагогами, родителями и детьми. </w:t>
      </w:r>
      <w:r>
        <w:rPr>
          <w:rFonts w:ascii="Times New Roman" w:hAnsi="Times New Roman"/>
          <w:sz w:val="28"/>
          <w:szCs w:val="28"/>
        </w:rPr>
        <w:t>Это</w:t>
      </w:r>
      <w:r w:rsidRPr="00607EF8">
        <w:rPr>
          <w:rFonts w:ascii="Times New Roman" w:hAnsi="Times New Roman"/>
          <w:sz w:val="28"/>
          <w:szCs w:val="28"/>
        </w:rPr>
        <w:t xml:space="preserve"> опрос, тесты, анкетирование, «почтовый ящик», куда родители могут помещать волнующие их вопросы. 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287E29">
        <w:rPr>
          <w:rFonts w:ascii="Times New Roman" w:hAnsi="Times New Roman"/>
          <w:b/>
          <w:sz w:val="28"/>
          <w:szCs w:val="28"/>
        </w:rPr>
        <w:t>Слайд 6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C6867">
        <w:rPr>
          <w:rFonts w:ascii="Times New Roman" w:hAnsi="Times New Roman"/>
          <w:b/>
          <w:i/>
          <w:sz w:val="28"/>
          <w:szCs w:val="28"/>
        </w:rPr>
        <w:t>Досуговые формы</w:t>
      </w:r>
      <w:r w:rsidRPr="00607EF8">
        <w:rPr>
          <w:rFonts w:ascii="Times New Roman" w:hAnsi="Times New Roman"/>
          <w:sz w:val="28"/>
          <w:szCs w:val="28"/>
        </w:rPr>
        <w:t xml:space="preserve"> – совместные досуги, праздники, выставки – призваны устанавливать теплые неформальные, доверительные отношения, эмоциональный контакт между педагогами и родителями, между родителями </w:t>
      </w:r>
      <w:r w:rsidRPr="00607EF8">
        <w:rPr>
          <w:rFonts w:ascii="Times New Roman" w:hAnsi="Times New Roman"/>
          <w:sz w:val="28"/>
          <w:szCs w:val="28"/>
        </w:rPr>
        <w:lastRenderedPageBreak/>
        <w:t>и детьми. Досуги позволят создать эмоциональный комфорт в группе. Родители становятся более открытыми для общения. К досуговым формам относятся: праздники</w:t>
      </w:r>
      <w:r>
        <w:rPr>
          <w:rFonts w:ascii="Times New Roman" w:hAnsi="Times New Roman"/>
          <w:sz w:val="28"/>
          <w:szCs w:val="28"/>
        </w:rPr>
        <w:t>, развлечения.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287E29">
        <w:rPr>
          <w:rFonts w:ascii="Times New Roman" w:hAnsi="Times New Roman"/>
          <w:b/>
          <w:sz w:val="28"/>
          <w:szCs w:val="28"/>
        </w:rPr>
        <w:t>Слайд 7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D05F16">
        <w:rPr>
          <w:rFonts w:ascii="Times New Roman" w:hAnsi="Times New Roman"/>
          <w:b/>
          <w:sz w:val="28"/>
          <w:szCs w:val="28"/>
        </w:rPr>
        <w:t xml:space="preserve"> </w:t>
      </w:r>
      <w:r w:rsidRPr="00D05F16">
        <w:rPr>
          <w:rFonts w:ascii="Times New Roman" w:hAnsi="Times New Roman"/>
          <w:b/>
          <w:i/>
          <w:sz w:val="28"/>
          <w:szCs w:val="28"/>
        </w:rPr>
        <w:t>Познавательные формы.</w:t>
      </w:r>
      <w:r w:rsidRPr="00607EF8">
        <w:rPr>
          <w:rFonts w:ascii="Times New Roman" w:hAnsi="Times New Roman"/>
          <w:i/>
          <w:sz w:val="28"/>
          <w:szCs w:val="28"/>
        </w:rPr>
        <w:t xml:space="preserve"> </w:t>
      </w:r>
      <w:r w:rsidRPr="00607EF8">
        <w:rPr>
          <w:rFonts w:ascii="Times New Roman" w:hAnsi="Times New Roman"/>
          <w:sz w:val="28"/>
          <w:szCs w:val="28"/>
        </w:rPr>
        <w:t xml:space="preserve">Повышение психолого-педагогической культуры родителей. Их суть – ознакомление родителей с возрастными особенностями детей дошкольного возраста, формирование практических навыков воспитания детей. 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87E29">
        <w:rPr>
          <w:rFonts w:ascii="Times New Roman" w:hAnsi="Times New Roman"/>
          <w:b/>
          <w:sz w:val="28"/>
          <w:szCs w:val="28"/>
        </w:rPr>
        <w:t>Слайд 8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D05F16">
        <w:rPr>
          <w:rFonts w:ascii="Times New Roman" w:hAnsi="Times New Roman"/>
          <w:b/>
          <w:i/>
          <w:sz w:val="28"/>
          <w:szCs w:val="28"/>
        </w:rPr>
        <w:t>Наглядно-информационные формы</w:t>
      </w:r>
      <w:r w:rsidRPr="00607EF8">
        <w:rPr>
          <w:rFonts w:ascii="Times New Roman" w:hAnsi="Times New Roman"/>
          <w:i/>
          <w:sz w:val="28"/>
          <w:szCs w:val="28"/>
        </w:rPr>
        <w:t xml:space="preserve"> </w:t>
      </w:r>
      <w:r w:rsidRPr="00607EF8">
        <w:rPr>
          <w:rFonts w:ascii="Times New Roman" w:hAnsi="Times New Roman"/>
          <w:sz w:val="28"/>
          <w:szCs w:val="28"/>
        </w:rPr>
        <w:t xml:space="preserve">в нетрадиционном звучании позволяют правильно оценить деятельность педагогов, пересмотреть методы и приемы семейного воспитания. Например, открытые НОД для родителей, просмотр видеороликов, фотографий, презентаций, выставки детских работ. Используя мультимедийные средства, педагоги могут показать несколько фрагментов занятий с детьми, организации режимных моментов в ДОУ и таким образом сочетать разные формы взаимодействия. </w:t>
      </w:r>
    </w:p>
    <w:p w:rsidR="002D6F5C" w:rsidRPr="00287E29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287E29">
        <w:rPr>
          <w:rFonts w:ascii="Times New Roman" w:hAnsi="Times New Roman"/>
          <w:b/>
          <w:sz w:val="28"/>
          <w:szCs w:val="28"/>
        </w:rPr>
        <w:t>Слайд 9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b/>
          <w:sz w:val="28"/>
          <w:szCs w:val="28"/>
        </w:rPr>
        <w:t>Нетрадиционные формы проведения родительских собраний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«Педагогическая лаборатория».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«Читательская конференция»</w:t>
      </w:r>
      <w:r w:rsidRPr="00607EF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За 2 недели родителям сообщается тема собрания, предлагается материал на данную тему.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</w:t>
      </w:r>
      <w:r w:rsidRPr="00607E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Предлагается несколько высказываний, и родители комментируют, обсуждают эти высказывания, делятся своим мнением по данному вопросу.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«Аукцион».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Собрание проходит в виде «продажи» полезных советов по выбранной теме в игровой форме. Например, формирование фонематического восприятия. Педагог 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 в виде игры и за каждый совет даются фишки (т.е. советы продаются за фишки). Советы, набравшие большее количество фишек помещают на стенд « Копилка родительского опыта».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«Семинар – практикум».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На собрании могут выступать воспитатель, 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 обучить своих детей, их ценность с точки зрения развития речи.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«Душевный разговор».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ностям развития такого ребенка, 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предлагаются различные задания для </w:t>
      </w:r>
      <w:proofErr w:type="spellStart"/>
      <w:r w:rsidRPr="00607EF8">
        <w:rPr>
          <w:rFonts w:ascii="Times New Roman" w:hAnsi="Times New Roman"/>
          <w:sz w:val="28"/>
          <w:szCs w:val="28"/>
          <w:lang w:eastAsia="ru-RU"/>
        </w:rPr>
        <w:t>леворуких</w:t>
      </w:r>
      <w:proofErr w:type="spellEnd"/>
      <w:r w:rsidRPr="00607EF8">
        <w:rPr>
          <w:rFonts w:ascii="Times New Roman" w:hAnsi="Times New Roman"/>
          <w:sz w:val="28"/>
          <w:szCs w:val="28"/>
          <w:lang w:eastAsia="ru-RU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«Мастер – класс».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</w:t>
      </w:r>
      <w:r>
        <w:rPr>
          <w:rFonts w:ascii="Times New Roman" w:hAnsi="Times New Roman"/>
          <w:sz w:val="28"/>
          <w:szCs w:val="28"/>
          <w:lang w:eastAsia="ru-RU"/>
        </w:rPr>
        <w:t>азывают ролевую сценку или игру.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В конце собрания подводится итог, и родители предлагают выбрать наиболее ценные советы, которые  размещаются на стенде « Копилка родительского опыта».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«Ток – шоу».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607EF8">
        <w:rPr>
          <w:rFonts w:ascii="Times New Roman" w:hAnsi="Times New Roman"/>
          <w:sz w:val="28"/>
          <w:szCs w:val="28"/>
          <w:lang w:eastAsia="ru-RU"/>
        </w:rPr>
        <w:t>бсуждение одной проблемы с различных точек зрения, детализацией проблемы и возможных путей ее решения. На ток – шоу выступают родители, воспитатели, специалисты. К примеру,  возьмем кризис 3-х лет. Родителям предлагаются различные ситуации, их нужно рассмотреть с  разных точек зрения, обязательно аргументируя их. Определяются ключевые понятия кризиса 3-х лет, совместно выделяются причины, затем зачитываются  мнения психологов. Все  позиции совместно обсуждаются. Родители сами определяют пути решения проблемы.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F99">
        <w:rPr>
          <w:rFonts w:ascii="Times New Roman" w:hAnsi="Times New Roman"/>
          <w:b/>
          <w:sz w:val="28"/>
          <w:szCs w:val="28"/>
          <w:lang w:eastAsia="ru-RU"/>
        </w:rPr>
        <w:t>«Вечера вопросов и ответов».</w:t>
      </w:r>
      <w:r w:rsidRPr="00607EF8">
        <w:rPr>
          <w:rFonts w:ascii="Times New Roman" w:hAnsi="Times New Roman"/>
          <w:sz w:val="28"/>
          <w:szCs w:val="28"/>
          <w:lang w:eastAsia="ru-RU"/>
        </w:rPr>
        <w:t xml:space="preserve"> Предварительно родителям дается задание продумать, сформулировать наиболее  волнующие их вопросы. В ходе обсуждения их со специалистами, другими родителями подобрать оптимальные пути их решения.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Default="002D6F5C" w:rsidP="002D6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6F5C" w:rsidRPr="008F1EFA" w:rsidRDefault="002D6F5C" w:rsidP="002D6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10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На родительских собраниях нетрадиционной формы можно использовать  следующие </w:t>
      </w: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методы  активизации родителей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«Мозговой штурм».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Метод коллективной мыслительной деятельности, позволяющий достичь понимания друг друга, когда общая проблема является личной для целой группы.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proofErr w:type="spellStart"/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Реверсионная</w:t>
      </w:r>
      <w:proofErr w:type="spellEnd"/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мозговая атака, или Разнос».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07EF8">
        <w:rPr>
          <w:rFonts w:ascii="Times New Roman" w:hAnsi="Times New Roman"/>
          <w:sz w:val="28"/>
          <w:szCs w:val="28"/>
          <w:lang w:eastAsia="ru-RU"/>
        </w:rPr>
        <w:t>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«Список прилагательных и определений».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 Например, « Какой бы вы хотели видеть речь вашего ребенка на пороге школы?».  Родители перечисляют качества, т.е. прилагательные, а затем совместно формулируются  пути достижения цели.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«Коллективная запись».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Default="002D6F5C" w:rsidP="002D6F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D6F5C" w:rsidRDefault="002D6F5C" w:rsidP="002D6F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«Запись на листах».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 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«Эвристические вопросы».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К ним относятся 7 ключевых вопросов: </w:t>
      </w:r>
      <w:proofErr w:type="gramStart"/>
      <w:r w:rsidRPr="00607EF8">
        <w:rPr>
          <w:rFonts w:ascii="Times New Roman" w:hAnsi="Times New Roman"/>
          <w:sz w:val="28"/>
          <w:szCs w:val="28"/>
          <w:lang w:eastAsia="ru-RU"/>
        </w:rPr>
        <w:t>Кто?,</w:t>
      </w:r>
      <w:proofErr w:type="gramEnd"/>
      <w:r w:rsidRPr="00607EF8">
        <w:rPr>
          <w:rFonts w:ascii="Times New Roman" w:hAnsi="Times New Roman"/>
          <w:sz w:val="28"/>
          <w:szCs w:val="28"/>
          <w:lang w:eastAsia="ru-RU"/>
        </w:rPr>
        <w:t xml:space="preserve"> Что?, Где?, Как?, Чем?, Когда? (Почему?).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Тренинговые</w:t>
      </w:r>
      <w:proofErr w:type="spellEnd"/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игровые упражнения и задания.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Родители дают оценку разным способам воздействия на ребенка и формам обращения к нему, выбирают более удачные, заменяют нежелательные конструктивными (вместо "Почему ты опять не убрал свои игрушки?" - "Я не сомневаюсь, что эти игрушки слушаются своего хозяина").  Или родители должны определить, почему неконструктивны такие слова, обращенные к ребенку: "Стыдно!", "Меня не устраивают твои "хочу", мало ли, что ты хочешь!", "Что бы ты без меня делал(а)?", "Как ты можешь поступать так со мной!" и др. Задания могут выполняться в такой форме: воспитатель начинает фразу: "Хорошо учиться в школе - это значит..." или "Для меня диалог с ребенком - это..." Мать или </w:t>
      </w:r>
      <w:proofErr w:type="gramStart"/>
      <w:r w:rsidRPr="00607EF8">
        <w:rPr>
          <w:rFonts w:ascii="Times New Roman" w:hAnsi="Times New Roman"/>
          <w:sz w:val="28"/>
          <w:szCs w:val="28"/>
          <w:lang w:eastAsia="ru-RU"/>
        </w:rPr>
        <w:t>отец  должны</w:t>
      </w:r>
      <w:proofErr w:type="gramEnd"/>
      <w:r w:rsidRPr="00607EF8">
        <w:rPr>
          <w:rFonts w:ascii="Times New Roman" w:hAnsi="Times New Roman"/>
          <w:sz w:val="28"/>
          <w:szCs w:val="28"/>
          <w:lang w:eastAsia="ru-RU"/>
        </w:rPr>
        <w:t xml:space="preserve"> закончить предложение.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Анализ родителями поведения ребенка  помогает им понять мотивы его поступков, психические и возрастные потребности.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b/>
          <w:i/>
          <w:sz w:val="28"/>
          <w:szCs w:val="28"/>
          <w:lang w:eastAsia="ru-RU"/>
        </w:rPr>
        <w:t>Обращение к опыту родителей</w:t>
      </w:r>
      <w:r w:rsidRPr="00607EF8">
        <w:rPr>
          <w:rFonts w:ascii="Times New Roman" w:hAnsi="Times New Roman"/>
          <w:sz w:val="28"/>
          <w:szCs w:val="28"/>
          <w:lang w:eastAsia="ru-RU"/>
        </w:rPr>
        <w:t>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>Педагог предлагает: "Назовите метод воздействия, который более других помогает вам в налаживании отношений с сыном или дочерью?" Или: "Был ли подобный случай в вашей практике? Расскажите о нем, пожалуйста", или: "Вспомните, какую реакцию вызывает у вашего ребенка применение поощрений и наказаний" и т.п.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Игровое взаимодействие родителей и детей в различных формах деятельности (рисование, лепка, спортивные игры, театрализованная </w:t>
      </w:r>
      <w:r w:rsidRPr="00607E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деятельность и др.) способствует приобретению опыта партнерских отношений. </w:t>
      </w: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F5C" w:rsidRPr="00607EF8" w:rsidRDefault="002D6F5C" w:rsidP="002D6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F8">
        <w:rPr>
          <w:rFonts w:ascii="Times New Roman" w:hAnsi="Times New Roman"/>
          <w:sz w:val="28"/>
          <w:szCs w:val="28"/>
          <w:lang w:eastAsia="ru-RU"/>
        </w:rPr>
        <w:t xml:space="preserve">Предложенные методы  предоставляют родителям возможность моделировать варианты своего поведения в игровой обстановке.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Участие родителей в образовательной, в совместной досуговой деятельности безусловно очень важно. 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 xml:space="preserve">Можно предложить выбрать родителям тему из близкой им области знаний и подготовить занятие вместе со своим ребенком, при этом объяснить, чтобы это был не рассказ, а конкурсы, эксперименты, игры, в которых активно поучаствовали бы другие дети. Роль педагога часто бывает привлекательна для родителей, и они охотно включаются в воспитательно-образовательный процесс. </w:t>
      </w:r>
    </w:p>
    <w:p w:rsidR="002D6F5C" w:rsidRPr="00F118A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>Общие праздники и игры, совместное планирование, обмен идеями, заучивание стихов, песен, работа над ролью, помощь в изготовлении костюмов, сюрпризов, подарков -такой подход побуждает родителей, детей и педагогов к творческому сотрудничеству между собой. Устраняется отчужденность, появляется уверенность, решаются многие проблемы.</w:t>
      </w:r>
    </w:p>
    <w:p w:rsidR="002D6F5C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  <w:r w:rsidRPr="00607EF8">
        <w:rPr>
          <w:rFonts w:ascii="Times New Roman" w:hAnsi="Times New Roman"/>
          <w:b/>
          <w:sz w:val="28"/>
          <w:szCs w:val="28"/>
        </w:rPr>
        <w:t>Игры для проведения родительских собраний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b/>
          <w:i/>
          <w:sz w:val="28"/>
          <w:szCs w:val="28"/>
        </w:rPr>
        <w:t>«Волшебные очки».</w:t>
      </w:r>
    </w:p>
    <w:p w:rsidR="002D6F5C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>Ведущий объявляет: «Я хочу показать вам волшебные очки. Тот, кто их наденет, видит только хорошее в других, даже то, что человек прячет от всех. Вот сейчас я примерю эти очки... Ой, какие вы все красивые, веселые, умные!» Подходя к каждому участнику, ведущий называет какое-либо его достоинство. «А теперь мне хочется, чтобы каждый из вас примерил, эти очки и хорошенько рассмотрел своего соседа. Может быть, вы заметите то, что раньше не замечали».</w:t>
      </w:r>
    </w:p>
    <w:p w:rsidR="002D6F5C" w:rsidRPr="00607EF8" w:rsidRDefault="002D6F5C" w:rsidP="002D6F5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07EF8">
        <w:rPr>
          <w:rFonts w:ascii="Times New Roman" w:hAnsi="Times New Roman"/>
          <w:b/>
          <w:i/>
          <w:sz w:val="28"/>
          <w:szCs w:val="28"/>
        </w:rPr>
        <w:t>«Я такой же, как ты»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  <w:r w:rsidRPr="00607EF8">
        <w:rPr>
          <w:rFonts w:ascii="Times New Roman" w:hAnsi="Times New Roman"/>
          <w:sz w:val="28"/>
          <w:szCs w:val="28"/>
        </w:rPr>
        <w:t>В руках у ведущего мяч. Тот, кому он достанется, бросает его любому и, обратившись по имени, объясняет, почему он такой же: Я такой же, как ты, потому что …». Тот, кому бросили мячик, выражает согласие или не согласие, и обращается к другому участнику.</w:t>
      </w:r>
    </w:p>
    <w:p w:rsidR="002D6F5C" w:rsidRPr="00607EF8" w:rsidRDefault="002D6F5C" w:rsidP="002D6F5C">
      <w:pPr>
        <w:jc w:val="both"/>
        <w:rPr>
          <w:rFonts w:ascii="Times New Roman" w:hAnsi="Times New Roman"/>
          <w:sz w:val="28"/>
          <w:szCs w:val="28"/>
        </w:rPr>
      </w:pPr>
    </w:p>
    <w:p w:rsidR="002D6F5C" w:rsidRDefault="002D6F5C" w:rsidP="002D6F5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D6F5C" w:rsidSect="006C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F5C"/>
    <w:rsid w:val="002D6F5C"/>
    <w:rsid w:val="0044419F"/>
    <w:rsid w:val="006C4EDA"/>
    <w:rsid w:val="00702210"/>
    <w:rsid w:val="00A8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6024"/>
  <w15:docId w15:val="{E08055E9-9441-49D8-9D59-E70C5F9C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2468</Words>
  <Characters>14070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Адмиг</cp:lastModifiedBy>
  <cp:revision>5</cp:revision>
  <dcterms:created xsi:type="dcterms:W3CDTF">2018-02-05T18:26:00Z</dcterms:created>
  <dcterms:modified xsi:type="dcterms:W3CDTF">2020-02-25T14:05:00Z</dcterms:modified>
</cp:coreProperties>
</file>